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7034" w:rsidRPr="00DC7034" w:rsidRDefault="00407DFA" w:rsidP="00DC7034">
      <w:pPr>
        <w:rPr>
          <w:rFonts w:ascii="Arial" w:hAnsi="Arial" w:cs="Arial"/>
          <w:lang w:val="en-US"/>
        </w:rPr>
      </w:pPr>
      <w:r>
        <w:rPr>
          <w:rFonts w:ascii="Arial" w:hAnsi="Arial" w:cs="Arial" w:hint="eastAsia"/>
          <w:lang w:val="en-US"/>
        </w:rPr>
        <w:t>附件</w:t>
      </w:r>
      <w:r>
        <w:rPr>
          <w:rFonts w:ascii="Arial" w:hAnsi="Arial" w:cs="Arial" w:hint="eastAsia"/>
          <w:lang w:val="en-US"/>
        </w:rPr>
        <w:t>1:</w:t>
      </w:r>
    </w:p>
    <w:p w:rsidR="00DC7034" w:rsidRPr="00DC7034" w:rsidRDefault="00DC7034" w:rsidP="00DC7034">
      <w:pPr>
        <w:rPr>
          <w:rFonts w:ascii="Arial" w:hAnsi="Arial" w:cs="Arial"/>
          <w:lang w:val="en-US"/>
        </w:rPr>
      </w:pPr>
    </w:p>
    <w:p w:rsidR="00DC7034" w:rsidRPr="006175C9" w:rsidRDefault="009264FD" w:rsidP="009264FD">
      <w:pPr>
        <w:jc w:val="center"/>
        <w:rPr>
          <w:rFonts w:ascii="方正仿宋简体" w:eastAsia="方正仿宋简体" w:hAnsi="Arial" w:cs="Arial"/>
          <w:b/>
          <w:sz w:val="32"/>
          <w:szCs w:val="32"/>
          <w:lang w:val="en-US"/>
        </w:rPr>
      </w:pPr>
      <w:r w:rsidRPr="006175C9">
        <w:rPr>
          <w:rFonts w:ascii="方正仿宋简体" w:eastAsia="方正仿宋简体" w:hAnsi="Arial" w:cs="Arial" w:hint="eastAsia"/>
          <w:b/>
          <w:sz w:val="32"/>
          <w:szCs w:val="32"/>
        </w:rPr>
        <w:t>全英文(</w:t>
      </w:r>
      <w:r w:rsidR="00DC7034" w:rsidRPr="006175C9">
        <w:rPr>
          <w:rFonts w:ascii="方正仿宋简体" w:eastAsia="方正仿宋简体" w:hAnsi="Arial" w:cs="Arial" w:hint="eastAsia"/>
          <w:b/>
          <w:sz w:val="32"/>
          <w:szCs w:val="32"/>
        </w:rPr>
        <w:t>EMI</w:t>
      </w:r>
      <w:r w:rsidRPr="006175C9">
        <w:rPr>
          <w:rFonts w:ascii="方正仿宋简体" w:eastAsia="方正仿宋简体" w:hAnsi="Arial" w:cs="Arial" w:hint="eastAsia"/>
          <w:b/>
          <w:sz w:val="32"/>
          <w:szCs w:val="32"/>
        </w:rPr>
        <w:t>)/双语授课教师教学发展</w:t>
      </w:r>
      <w:r w:rsidR="00953DBE" w:rsidRPr="006175C9">
        <w:rPr>
          <w:rFonts w:ascii="方正仿宋简体" w:eastAsia="方正仿宋简体" w:hAnsi="Arial" w:cs="Arial" w:hint="eastAsia"/>
          <w:b/>
          <w:sz w:val="32"/>
          <w:szCs w:val="32"/>
        </w:rPr>
        <w:t>项目</w:t>
      </w:r>
      <w:r w:rsidR="00DC7034" w:rsidRPr="006175C9">
        <w:rPr>
          <w:rFonts w:ascii="方正仿宋简体" w:eastAsia="方正仿宋简体" w:hAnsi="Arial" w:cs="Arial" w:hint="eastAsia"/>
          <w:b/>
          <w:sz w:val="32"/>
          <w:szCs w:val="32"/>
        </w:rPr>
        <w:t>简介</w:t>
      </w:r>
    </w:p>
    <w:p w:rsidR="00DC7034" w:rsidRPr="00DC7034" w:rsidRDefault="00DC7034" w:rsidP="00DC7034">
      <w:pPr>
        <w:rPr>
          <w:rFonts w:ascii="Arial" w:hAnsi="Arial" w:cs="Arial"/>
          <w:lang w:val="en-US"/>
        </w:rPr>
      </w:pPr>
    </w:p>
    <w:p w:rsidR="00DC7034" w:rsidRPr="00DC7034" w:rsidRDefault="00DC7034" w:rsidP="00DC7034">
      <w:pPr>
        <w:rPr>
          <w:rFonts w:ascii="Arial" w:hAnsi="Arial" w:cs="Arial"/>
        </w:rPr>
      </w:pPr>
    </w:p>
    <w:p w:rsidR="002F29A7" w:rsidRPr="004A5BCE" w:rsidRDefault="002F29A7" w:rsidP="002F29A7">
      <w:pPr>
        <w:rPr>
          <w:rFonts w:ascii="方正仿宋简体" w:eastAsia="方正仿宋简体" w:hAnsi="宋体" w:cs="宋体" w:hint="eastAsia"/>
        </w:rPr>
      </w:pPr>
      <w:r w:rsidRPr="002F29A7">
        <w:rPr>
          <w:rFonts w:ascii="方正仿宋简体" w:eastAsia="方正仿宋简体" w:hAnsi="宋体" w:cs="宋体" w:hint="eastAsia"/>
          <w:b/>
          <w:bCs/>
          <w:u w:val="single"/>
        </w:rPr>
        <w:t>什么是全英语授课教师教学发展项目</w:t>
      </w:r>
      <w:r w:rsidRPr="002F29A7">
        <w:rPr>
          <w:rFonts w:ascii="方正仿宋简体" w:eastAsia="方正仿宋简体" w:hAnsi="宋体" w:cs="宋体" w:hint="eastAsia"/>
          <w:b/>
          <w:bCs/>
        </w:rPr>
        <w:t>？</w:t>
      </w:r>
    </w:p>
    <w:p w:rsidR="002F29A7" w:rsidRPr="004A5BCE" w:rsidRDefault="002F29A7" w:rsidP="002F29A7">
      <w:pPr>
        <w:ind w:firstLine="480"/>
        <w:rPr>
          <w:rFonts w:ascii="方正仿宋简体" w:eastAsia="方正仿宋简体" w:hAnsi="宋体" w:cs="宋体" w:hint="eastAsia"/>
        </w:rPr>
      </w:pPr>
      <w:r w:rsidRPr="004A5BCE">
        <w:rPr>
          <w:rFonts w:ascii="方正仿宋简体" w:eastAsia="方正仿宋简体" w:hAnsi="宋体" w:cs="宋体" w:hint="eastAsia"/>
        </w:rPr>
        <w:t>全英语授课教师教学发展项目由我校与英国文化教育协会合作推出，以教学发展为导向，基于以学生为中心的教学模式，扎实提升全英语课程主讲教师教学能力及综合实力水平，增强参训教师使用英语进行专业知识教授的信心和学生学习效果，并进一步改善参训教师在全</w:t>
      </w:r>
      <w:r w:rsidRPr="002F29A7">
        <w:rPr>
          <w:rFonts w:ascii="方正仿宋简体" w:eastAsia="方正仿宋简体" w:hAnsi="宋体" w:cs="宋体" w:hint="eastAsia"/>
        </w:rPr>
        <w:t>英语环境下进行课堂设计和实施、学业评价设计和实施的能力，助推我校</w:t>
      </w:r>
      <w:r w:rsidRPr="004A5BCE">
        <w:rPr>
          <w:rFonts w:ascii="方正仿宋简体" w:eastAsia="方正仿宋简体" w:hAnsi="宋体" w:cs="宋体" w:hint="eastAsia"/>
        </w:rPr>
        <w:t>大学课堂教学质量的全面提升和教育发展的国际化水平。</w:t>
      </w:r>
    </w:p>
    <w:p w:rsidR="002F29A7" w:rsidRPr="004A5BCE" w:rsidRDefault="002F29A7" w:rsidP="002F29A7">
      <w:pPr>
        <w:rPr>
          <w:rFonts w:ascii="方正仿宋简体" w:eastAsia="方正仿宋简体" w:hAnsi="宋体" w:cs="宋体" w:hint="eastAsia"/>
        </w:rPr>
      </w:pPr>
    </w:p>
    <w:p w:rsidR="002F29A7" w:rsidRPr="004A5BCE" w:rsidRDefault="002F29A7" w:rsidP="002F29A7">
      <w:pPr>
        <w:rPr>
          <w:rFonts w:ascii="方正仿宋简体" w:eastAsia="方正仿宋简体" w:hAnsi="宋体" w:cs="宋体" w:hint="eastAsia"/>
        </w:rPr>
      </w:pPr>
      <w:r w:rsidRPr="002F29A7">
        <w:rPr>
          <w:rFonts w:ascii="方正仿宋简体" w:eastAsia="方正仿宋简体" w:hAnsi="宋体" w:cs="宋体" w:hint="eastAsia"/>
          <w:b/>
          <w:bCs/>
          <w:u w:val="single"/>
        </w:rPr>
        <w:t>该项目将分为以下三个阶段</w:t>
      </w: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阶段一</w:t>
      </w: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集中面授培训</w:t>
      </w:r>
    </w:p>
    <w:p w:rsidR="002F29A7" w:rsidRPr="004A5BCE" w:rsidRDefault="002F29A7" w:rsidP="002F29A7">
      <w:pPr>
        <w:ind w:firstLine="480"/>
        <w:rPr>
          <w:rFonts w:ascii="方正仿宋简体" w:eastAsia="方正仿宋简体" w:hAnsi="宋体" w:cs="宋体" w:hint="eastAsia"/>
        </w:rPr>
      </w:pPr>
      <w:r w:rsidRPr="004A5BCE">
        <w:rPr>
          <w:rFonts w:ascii="方正仿宋简体" w:eastAsia="方正仿宋简体" w:hAnsi="宋体" w:cs="宋体" w:hint="eastAsia"/>
        </w:rPr>
        <w:t>集中面授培训课程为期五天，每天培训时间为6小时。课程内容将以英国文化教育协会与牛津大学共同开发的“卓越教学”（ATC）为核心，以英国文化教育协会教师可持续专业发展能力框架为基础，同时将参考学员在培训过程中和课堂实践反思阶段的表现、反馈以及英方专家的学术观察与专业判断，对培训内容进行针对性调整。</w:t>
      </w:r>
    </w:p>
    <w:p w:rsidR="002F29A7" w:rsidRPr="004A5BCE" w:rsidRDefault="002F29A7" w:rsidP="002F29A7">
      <w:pPr>
        <w:rPr>
          <w:rFonts w:ascii="方正仿宋简体" w:eastAsia="方正仿宋简体" w:hAnsi="宋体" w:cs="宋体" w:hint="eastAsia"/>
        </w:rPr>
      </w:pP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阶段二</w:t>
      </w: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课堂实践、远程辅导</w:t>
      </w:r>
    </w:p>
    <w:p w:rsidR="002F29A7" w:rsidRPr="004A5BCE" w:rsidRDefault="002F29A7" w:rsidP="002F29A7">
      <w:pPr>
        <w:ind w:firstLine="480"/>
        <w:rPr>
          <w:rFonts w:ascii="方正仿宋简体" w:eastAsia="方正仿宋简体" w:hAnsi="宋体" w:cs="宋体" w:hint="eastAsia"/>
        </w:rPr>
      </w:pPr>
      <w:r w:rsidRPr="004A5BCE">
        <w:rPr>
          <w:rFonts w:ascii="方正仿宋简体" w:eastAsia="方正仿宋简体" w:hAnsi="宋体" w:cs="宋体" w:hint="eastAsia"/>
        </w:rPr>
        <w:t>在面授培训结束之前，学员将在培训师的指导下，基于自身发展的需求，从面授培训的众多主题中选定2-3个话题，作为自身在下一阶段进行课堂教学实践的主题，并形成书面行动计划。学员回到课堂之后，将在规定时间内，根据自己制定的行动计划撰写教案，以个人或小组的形式开展课堂实践活动，撰写授课反思，并上传录课视频（微课：15-20分钟）和教案反思。培训师将基于学员上传的视频和文档材料，通过网络或电话等形式，为相关学员提供一对一的个性化导师远程辅导。</w:t>
      </w:r>
    </w:p>
    <w:p w:rsidR="002F29A7" w:rsidRPr="004A5BCE" w:rsidRDefault="002F29A7" w:rsidP="002F29A7">
      <w:pPr>
        <w:rPr>
          <w:rFonts w:ascii="方正仿宋简体" w:eastAsia="方正仿宋简体" w:hAnsi="宋体" w:cs="宋体" w:hint="eastAsia"/>
        </w:rPr>
      </w:pP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阶段三</w:t>
      </w: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跟进培训、持续发展</w:t>
      </w:r>
    </w:p>
    <w:p w:rsidR="002F29A7" w:rsidRPr="004A5BCE" w:rsidRDefault="002F29A7" w:rsidP="002F29A7">
      <w:pPr>
        <w:ind w:firstLine="480"/>
        <w:rPr>
          <w:rFonts w:ascii="方正仿宋简体" w:eastAsia="方正仿宋简体" w:hAnsi="宋体" w:cs="宋体" w:hint="eastAsia"/>
        </w:rPr>
      </w:pPr>
      <w:r w:rsidRPr="004A5BCE">
        <w:rPr>
          <w:rFonts w:ascii="方正仿宋简体" w:eastAsia="方正仿宋简体" w:hAnsi="宋体" w:cs="宋体" w:hint="eastAsia"/>
        </w:rPr>
        <w:t>在完成上述流程之后，外籍教师培训师专家将回到四川大学，和参培学员一道走进学员的实景课堂，进行课堂观摩、组织课后讨论，并基于课堂实践、远程辅导和课堂观摩的信息和反馈，针对生成性的话题，为学员组织跟进培训。</w:t>
      </w:r>
    </w:p>
    <w:p w:rsidR="002F29A7" w:rsidRPr="004A5BCE" w:rsidRDefault="002F29A7" w:rsidP="002F29A7">
      <w:pPr>
        <w:rPr>
          <w:rFonts w:ascii="方正仿宋简体" w:eastAsia="方正仿宋简体" w:hAnsi="宋体" w:cs="宋体" w:hint="eastAsia"/>
        </w:rPr>
      </w:pPr>
    </w:p>
    <w:p w:rsidR="002F29A7" w:rsidRPr="004A5BCE" w:rsidRDefault="002F29A7" w:rsidP="002F29A7">
      <w:pPr>
        <w:rPr>
          <w:rFonts w:ascii="方正仿宋简体" w:eastAsia="方正仿宋简体" w:hAnsi="宋体" w:cs="宋体" w:hint="eastAsia"/>
        </w:rPr>
      </w:pPr>
      <w:r w:rsidRPr="002F29A7">
        <w:rPr>
          <w:rFonts w:ascii="方正仿宋简体" w:eastAsia="方正仿宋简体" w:hAnsi="宋体" w:cs="宋体" w:hint="eastAsia"/>
          <w:b/>
          <w:bCs/>
          <w:u w:val="single"/>
        </w:rPr>
        <w:t>该项目的效果如何</w:t>
      </w:r>
      <w:r w:rsidRPr="002F29A7">
        <w:rPr>
          <w:rFonts w:ascii="方正仿宋简体" w:eastAsia="方正仿宋简体" w:hAnsi="宋体" w:cs="宋体" w:hint="eastAsia"/>
          <w:b/>
          <w:bCs/>
        </w:rPr>
        <w:t>？</w:t>
      </w:r>
    </w:p>
    <w:p w:rsidR="002F29A7" w:rsidRPr="004A5BCE" w:rsidRDefault="002F29A7" w:rsidP="002F29A7">
      <w:pPr>
        <w:ind w:firstLine="480"/>
        <w:rPr>
          <w:rFonts w:ascii="方正仿宋简体" w:eastAsia="方正仿宋简体" w:hAnsi="宋体" w:cs="宋体" w:hint="eastAsia"/>
        </w:rPr>
      </w:pPr>
      <w:r w:rsidRPr="004A5BCE">
        <w:rPr>
          <w:rFonts w:ascii="方正仿宋简体" w:eastAsia="方正仿宋简体" w:hAnsi="宋体" w:cs="宋体" w:hint="eastAsia"/>
        </w:rPr>
        <w:lastRenderedPageBreak/>
        <w:t>培训师将利用</w:t>
      </w:r>
      <w:r w:rsidRPr="002F29A7">
        <w:rPr>
          <w:rFonts w:ascii="方正仿宋简体" w:eastAsia="方正仿宋简体" w:hAnsi="宋体" w:cs="宋体" w:hint="eastAsia"/>
          <w:b/>
          <w:bCs/>
        </w:rPr>
        <w:t>三级影响力</w:t>
      </w:r>
      <w:r w:rsidRPr="004A5BCE">
        <w:rPr>
          <w:rFonts w:ascii="方正仿宋简体" w:eastAsia="方正仿宋简体" w:hAnsi="宋体" w:cs="宋体" w:hint="eastAsia"/>
        </w:rPr>
        <w:t>对项目的目标达成及学员的学习成效进行评估。根据上一期统计的学员反馈显示，该项目对他们来说意义重大。</w:t>
      </w:r>
    </w:p>
    <w:p w:rsidR="002F29A7" w:rsidRPr="004A5BCE" w:rsidRDefault="002F29A7" w:rsidP="002F29A7">
      <w:pPr>
        <w:rPr>
          <w:rFonts w:ascii="方正仿宋简体" w:eastAsia="方正仿宋简体" w:hAnsi="宋体" w:cs="宋体" w:hint="eastAsia"/>
        </w:rPr>
      </w:pP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第一级：即时满意度</w:t>
      </w: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100%</w:t>
      </w: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的学员同意或非常同意“</w:t>
      </w:r>
      <w:r w:rsidRPr="002F29A7">
        <w:rPr>
          <w:rFonts w:ascii="方正仿宋简体" w:eastAsia="方正仿宋简体" w:hAnsi="宋体" w:cs="宋体" w:hint="eastAsia"/>
          <w:b/>
          <w:bCs/>
        </w:rPr>
        <w:t>此次培训达到了我的期望值</w:t>
      </w:r>
      <w:r w:rsidRPr="004A5BCE">
        <w:rPr>
          <w:rFonts w:ascii="方正仿宋简体" w:eastAsia="方正仿宋简体" w:hAnsi="宋体" w:cs="宋体" w:hint="eastAsia"/>
        </w:rPr>
        <w:t>”；</w:t>
      </w: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100%</w:t>
      </w: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的学员同意或非常同意“</w:t>
      </w:r>
      <w:r w:rsidRPr="002F29A7">
        <w:rPr>
          <w:rFonts w:ascii="方正仿宋简体" w:eastAsia="方正仿宋简体" w:hAnsi="宋体" w:cs="宋体" w:hint="eastAsia"/>
          <w:b/>
          <w:bCs/>
        </w:rPr>
        <w:t>通过培训我获得了新知技能</w:t>
      </w:r>
      <w:r w:rsidRPr="004A5BCE">
        <w:rPr>
          <w:rFonts w:ascii="方正仿宋简体" w:eastAsia="方正仿宋简体" w:hAnsi="宋体" w:cs="宋体" w:hint="eastAsia"/>
        </w:rPr>
        <w:t>”</w:t>
      </w: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95.7%</w:t>
      </w: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的学员同意或非常同意“</w:t>
      </w:r>
      <w:r w:rsidRPr="002F29A7">
        <w:rPr>
          <w:rFonts w:ascii="方正仿宋简体" w:eastAsia="方正仿宋简体" w:hAnsi="宋体" w:cs="宋体" w:hint="eastAsia"/>
          <w:b/>
          <w:bCs/>
        </w:rPr>
        <w:t>此次培训高质量</w:t>
      </w:r>
      <w:r w:rsidRPr="004A5BCE">
        <w:rPr>
          <w:rFonts w:ascii="方正仿宋简体" w:eastAsia="方正仿宋简体" w:hAnsi="宋体" w:cs="宋体" w:hint="eastAsia"/>
        </w:rPr>
        <w:t>”以及“</w:t>
      </w:r>
      <w:r w:rsidRPr="002F29A7">
        <w:rPr>
          <w:rFonts w:ascii="方正仿宋简体" w:eastAsia="方正仿宋简体" w:hAnsi="宋体" w:cs="宋体" w:hint="eastAsia"/>
          <w:b/>
          <w:bCs/>
        </w:rPr>
        <w:t>与工作高度相关</w:t>
      </w:r>
      <w:r w:rsidRPr="004A5BCE">
        <w:rPr>
          <w:rFonts w:ascii="方正仿宋简体" w:eastAsia="方正仿宋简体" w:hAnsi="宋体" w:cs="宋体" w:hint="eastAsia"/>
        </w:rPr>
        <w:t>”。</w:t>
      </w: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第二级：新知学习度</w:t>
      </w: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对学员进行问卷调查后，数据显示理解掌握度最高的5项新知技能依次为：</w:t>
      </w:r>
    </w:p>
    <w:p w:rsidR="002F29A7" w:rsidRPr="004A5BCE" w:rsidRDefault="002F29A7" w:rsidP="002F29A7">
      <w:pPr>
        <w:rPr>
          <w:rFonts w:ascii="方正仿宋简体" w:eastAsia="方正仿宋简体" w:hAnsi="宋体" w:cs="宋体" w:hint="eastAsia"/>
        </w:rPr>
      </w:pPr>
      <w:r w:rsidRPr="004A5BCE">
        <w:rPr>
          <w:rFonts w:ascii="宋体" w:eastAsia="方正仿宋简体" w:hAnsi="宋体" w:cs="宋体" w:hint="eastAsia"/>
        </w:rPr>
        <w:t>🔹</w:t>
      </w:r>
      <w:r w:rsidRPr="004A5BCE">
        <w:rPr>
          <w:rFonts w:ascii="方正仿宋简体" w:eastAsia="方正仿宋简体" w:hAnsi="宋体" w:cs="宋体" w:hint="eastAsia"/>
        </w:rPr>
        <w:t>使用更加交互式的教学技巧</w:t>
      </w:r>
    </w:p>
    <w:p w:rsidR="002F29A7" w:rsidRPr="004A5BCE" w:rsidRDefault="002F29A7" w:rsidP="002F29A7">
      <w:pPr>
        <w:rPr>
          <w:rFonts w:ascii="方正仿宋简体" w:eastAsia="方正仿宋简体" w:hAnsi="宋体" w:cs="宋体" w:hint="eastAsia"/>
        </w:rPr>
      </w:pPr>
      <w:r w:rsidRPr="004A5BCE">
        <w:rPr>
          <w:rFonts w:ascii="宋体" w:eastAsia="方正仿宋简体" w:hAnsi="宋体" w:cs="宋体" w:hint="eastAsia"/>
        </w:rPr>
        <w:t>🔹</w:t>
      </w:r>
      <w:r w:rsidRPr="004A5BCE">
        <w:rPr>
          <w:rFonts w:ascii="方正仿宋简体" w:eastAsia="方正仿宋简体" w:hAnsi="宋体" w:cs="宋体" w:hint="eastAsia"/>
        </w:rPr>
        <w:t>创造交互式的学习社区</w:t>
      </w:r>
    </w:p>
    <w:p w:rsidR="002F29A7" w:rsidRPr="004A5BCE" w:rsidRDefault="002F29A7" w:rsidP="002F29A7">
      <w:pPr>
        <w:rPr>
          <w:rFonts w:ascii="方正仿宋简体" w:eastAsia="方正仿宋简体" w:hAnsi="宋体" w:cs="宋体" w:hint="eastAsia"/>
        </w:rPr>
      </w:pPr>
      <w:r w:rsidRPr="004A5BCE">
        <w:rPr>
          <w:rFonts w:ascii="宋体" w:eastAsia="方正仿宋简体" w:hAnsi="宋体" w:cs="宋体" w:hint="eastAsia"/>
        </w:rPr>
        <w:t>🔹</w:t>
      </w:r>
      <w:r w:rsidRPr="004A5BCE">
        <w:rPr>
          <w:rFonts w:ascii="方正仿宋简体" w:eastAsia="方正仿宋简体" w:hAnsi="宋体" w:cs="宋体" w:hint="eastAsia"/>
        </w:rPr>
        <w:t>测评与定位学生的学习需求</w:t>
      </w:r>
    </w:p>
    <w:p w:rsidR="002F29A7" w:rsidRPr="004A5BCE" w:rsidRDefault="002F29A7" w:rsidP="002F29A7">
      <w:pPr>
        <w:rPr>
          <w:rFonts w:ascii="方正仿宋简体" w:eastAsia="方正仿宋简体" w:hAnsi="宋体" w:cs="宋体" w:hint="eastAsia"/>
        </w:rPr>
      </w:pPr>
      <w:r w:rsidRPr="004A5BCE">
        <w:rPr>
          <w:rFonts w:ascii="宋体" w:eastAsia="方正仿宋简体" w:hAnsi="宋体" w:cs="宋体" w:hint="eastAsia"/>
        </w:rPr>
        <w:t>🔹</w:t>
      </w:r>
      <w:r w:rsidRPr="004A5BCE">
        <w:rPr>
          <w:rFonts w:ascii="方正仿宋简体" w:eastAsia="方正仿宋简体" w:hAnsi="宋体" w:cs="宋体" w:hint="eastAsia"/>
        </w:rPr>
        <w:t>设立小组活动，合理掌控老师讲授时间</w:t>
      </w:r>
    </w:p>
    <w:p w:rsidR="002F29A7" w:rsidRPr="004A5BCE" w:rsidRDefault="002F29A7" w:rsidP="002F29A7">
      <w:pPr>
        <w:rPr>
          <w:rFonts w:ascii="方正仿宋简体" w:eastAsia="方正仿宋简体" w:hAnsi="宋体" w:cs="宋体" w:hint="eastAsia"/>
        </w:rPr>
      </w:pPr>
      <w:r w:rsidRPr="004A5BCE">
        <w:rPr>
          <w:rFonts w:ascii="宋体" w:eastAsia="方正仿宋简体" w:hAnsi="宋体" w:cs="宋体" w:hint="eastAsia"/>
        </w:rPr>
        <w:t>🔹</w:t>
      </w:r>
      <w:r w:rsidRPr="004A5BCE">
        <w:rPr>
          <w:rFonts w:ascii="方正仿宋简体" w:eastAsia="方正仿宋简体" w:hAnsi="宋体" w:cs="宋体" w:hint="eastAsia"/>
        </w:rPr>
        <w:t>使用书面和口头反馈的策略</w:t>
      </w:r>
    </w:p>
    <w:p w:rsidR="002F29A7" w:rsidRPr="002F29A7" w:rsidRDefault="002F29A7" w:rsidP="002F29A7">
      <w:pPr>
        <w:rPr>
          <w:rFonts w:ascii="方正仿宋简体" w:eastAsia="方正仿宋简体" w:hAnsi="宋体" w:cs="宋体" w:hint="eastAsia"/>
        </w:rPr>
      </w:pP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以上所有新知技能项的理解掌握度均在70%以上，最高项“使用更加交互式的教学技巧”达到83%，其余5项新知技能的理解掌握度，也均在50%以上。</w:t>
      </w:r>
    </w:p>
    <w:p w:rsidR="002F29A7" w:rsidRPr="004A5BCE" w:rsidRDefault="002F29A7" w:rsidP="002F29A7">
      <w:pPr>
        <w:rPr>
          <w:rFonts w:ascii="方正仿宋简体" w:eastAsia="方正仿宋简体" w:hAnsi="宋体" w:cs="宋体" w:hint="eastAsia"/>
        </w:rPr>
      </w:pP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新知知识点的分项数据</w:t>
      </w:r>
    </w:p>
    <w:p w:rsidR="002F29A7" w:rsidRPr="004A5BCE" w:rsidRDefault="002F29A7" w:rsidP="002F29A7">
      <w:pPr>
        <w:rPr>
          <w:rFonts w:ascii="方正仿宋简体" w:eastAsia="方正仿宋简体" w:hAnsi="宋体" w:cs="宋体" w:hint="eastAsia"/>
        </w:rPr>
      </w:pP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t>第三级：实践改变度</w:t>
      </w:r>
    </w:p>
    <w:p w:rsidR="002F29A7" w:rsidRPr="004A5BCE" w:rsidRDefault="002F29A7" w:rsidP="002F29A7">
      <w:pPr>
        <w:ind w:firstLine="480"/>
        <w:rPr>
          <w:rFonts w:ascii="方正仿宋简体" w:eastAsia="方正仿宋简体" w:hAnsi="宋体" w:cs="宋体" w:hint="eastAsia"/>
        </w:rPr>
      </w:pPr>
      <w:r w:rsidRPr="004A5BCE">
        <w:rPr>
          <w:rFonts w:ascii="方正仿宋简体" w:eastAsia="方正仿宋简体" w:hAnsi="宋体" w:cs="宋体" w:hint="eastAsia"/>
        </w:rPr>
        <w:t>在项目全程，每位学员均有机会开展不同形式的教学实践，将培训课程中学到的新知技能应用到课堂教学演练和实践当中，并通过反思提炼、内化吸收，最终转化为自身的教学行为和习惯，逐步形成自己的全英语授课教学风格。</w:t>
      </w:r>
    </w:p>
    <w:p w:rsidR="002F29A7" w:rsidRPr="004A5BCE" w:rsidRDefault="002F29A7" w:rsidP="002F29A7">
      <w:pPr>
        <w:rPr>
          <w:rFonts w:ascii="方正仿宋简体" w:eastAsia="方正仿宋简体" w:hAnsi="宋体" w:cs="宋体" w:hint="eastAsia"/>
        </w:rPr>
      </w:pPr>
      <w:r w:rsidRPr="004A5BCE">
        <w:rPr>
          <w:rFonts w:ascii="方正仿宋简体" w:eastAsia="方正仿宋简体" w:hAnsi="宋体" w:cs="宋体"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8pt;height:23.8pt"/>
        </w:pict>
      </w:r>
      <w:r w:rsidRPr="004A5BCE">
        <w:rPr>
          <w:rFonts w:ascii="方正仿宋简体" w:eastAsia="方正仿宋简体" w:hAnsi="宋体" w:cs="宋体" w:hint="eastAsia"/>
        </w:rPr>
        <w:t>根据事先制定的项目监测评估计划，我们在项目的不同阶段搜集学员对于新知技能理解掌握度的反馈和数据，并进行前后对比研究。经过三个阶段的培训后：全体学员在所有六项新知技能方面的理解和掌握均出现了显著提升，提升幅度9.8~30.6%。其中，“使用更加交互式的教学技巧”的理解掌握度最高，“学生学习的指引与导入”和“课程设计、规划与执行”增幅最明显。</w:t>
      </w:r>
    </w:p>
    <w:p w:rsidR="002F29A7" w:rsidRPr="002F29A7" w:rsidRDefault="002F29A7" w:rsidP="002F29A7">
      <w:pPr>
        <w:rPr>
          <w:rFonts w:ascii="方正仿宋简体" w:eastAsia="方正仿宋简体" w:hAnsi="宋体" w:cs="宋体" w:hint="eastAsia"/>
        </w:rPr>
      </w:pPr>
      <w:r w:rsidRPr="002F29A7">
        <w:rPr>
          <w:rFonts w:ascii="方正仿宋简体" w:eastAsia="方正仿宋简体" w:hAnsi="宋体" w:cs="宋体" w:hint="eastAsia"/>
        </w:rPr>
        <w:t xml:space="preserve">   </w:t>
      </w:r>
      <w:r w:rsidRPr="004A5BCE">
        <w:rPr>
          <w:rFonts w:ascii="方正仿宋简体" w:eastAsia="方正仿宋简体" w:hAnsi="宋体" w:cs="宋体" w:hint="eastAsia"/>
        </w:rPr>
        <w:t>从EMI培训中学到的东西，不仅仅适用于全英语教学，在其他课程甚至实验课程的应用效果也非常有效。因为教学的关键是让学生进行主动学习。</w:t>
      </w:r>
    </w:p>
    <w:p w:rsidR="002F29A7" w:rsidRPr="004A5BCE" w:rsidRDefault="002F29A7" w:rsidP="002F29A7">
      <w:pPr>
        <w:jc w:val="both"/>
        <w:rPr>
          <w:rFonts w:ascii="方正仿宋简体" w:eastAsia="方正仿宋简体" w:hAnsi="宋体" w:cs="宋体" w:hint="eastAsia"/>
        </w:rPr>
      </w:pPr>
      <w:r w:rsidRPr="002F29A7">
        <w:rPr>
          <w:rFonts w:ascii="方正仿宋简体" w:eastAsia="方正仿宋简体" w:hAnsi="宋体" w:cs="宋体" w:hint="eastAsia"/>
        </w:rPr>
        <w:t xml:space="preserve"> </w:t>
      </w:r>
      <w:r w:rsidRPr="004A5BCE">
        <w:rPr>
          <w:rFonts w:ascii="宋体" w:eastAsia="方正仿宋简体" w:hAnsi="宋体" w:cs="宋体" w:hint="eastAsia"/>
        </w:rPr>
        <w:t> </w:t>
      </w:r>
      <w:r w:rsidRPr="004A5BCE">
        <w:rPr>
          <w:rFonts w:ascii="方正仿宋简体" w:eastAsia="方正仿宋简体" w:hAnsi="宋体" w:cs="宋体" w:hint="eastAsia"/>
        </w:rPr>
        <w:t>预祝本期项目顺利开展</w:t>
      </w:r>
      <w:r w:rsidRPr="002F29A7">
        <w:rPr>
          <w:rFonts w:ascii="方正仿宋简体" w:eastAsia="方正仿宋简体" w:hAnsi="宋体" w:cs="宋体" w:hint="eastAsia"/>
        </w:rPr>
        <w:t>！</w:t>
      </w:r>
    </w:p>
    <w:sectPr w:rsidR="002F29A7" w:rsidRPr="004A5BCE" w:rsidSect="00284F73">
      <w:pgSz w:w="11906" w:h="16838"/>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3248" w:rsidRDefault="00723248" w:rsidP="009264FD">
      <w:pPr>
        <w:ind w:firstLine="480"/>
      </w:pPr>
      <w:r>
        <w:separator/>
      </w:r>
    </w:p>
  </w:endnote>
  <w:endnote w:type="continuationSeparator" w:id="1">
    <w:p w:rsidR="00723248" w:rsidRDefault="00723248" w:rsidP="009264FD">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3248" w:rsidRDefault="00723248" w:rsidP="009264FD">
      <w:pPr>
        <w:ind w:firstLine="480"/>
      </w:pPr>
      <w:r>
        <w:separator/>
      </w:r>
    </w:p>
  </w:footnote>
  <w:footnote w:type="continuationSeparator" w:id="1">
    <w:p w:rsidR="00723248" w:rsidRDefault="00723248" w:rsidP="009264FD">
      <w:pPr>
        <w:ind w:firstLine="48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751897"/>
    <w:multiLevelType w:val="hybridMultilevel"/>
    <w:tmpl w:val="FB1CFA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720"/>
  <w:characterSpacingControl w:val="doNotCompress"/>
  <w:hdrShapeDefaults>
    <o:shapedefaults v:ext="edit" spidmax="9218"/>
  </w:hdrShapeDefaults>
  <w:footnotePr>
    <w:footnote w:id="0"/>
    <w:footnote w:id="1"/>
  </w:footnotePr>
  <w:endnotePr>
    <w:endnote w:id="0"/>
    <w:endnote w:id="1"/>
  </w:endnotePr>
  <w:compat>
    <w:useFELayout/>
  </w:compat>
  <w:rsids>
    <w:rsidRoot w:val="00DC7034"/>
    <w:rsid w:val="00054755"/>
    <w:rsid w:val="00062EBD"/>
    <w:rsid w:val="000A0ABA"/>
    <w:rsid w:val="000C266D"/>
    <w:rsid w:val="000E6775"/>
    <w:rsid w:val="000F6AD8"/>
    <w:rsid w:val="001135E2"/>
    <w:rsid w:val="00131FCF"/>
    <w:rsid w:val="001E0F3A"/>
    <w:rsid w:val="002210B5"/>
    <w:rsid w:val="002679A2"/>
    <w:rsid w:val="00284F73"/>
    <w:rsid w:val="002974F3"/>
    <w:rsid w:val="002F29A7"/>
    <w:rsid w:val="003C0F7B"/>
    <w:rsid w:val="00407DFA"/>
    <w:rsid w:val="0048153C"/>
    <w:rsid w:val="004B0BFB"/>
    <w:rsid w:val="004B0ECC"/>
    <w:rsid w:val="006175C9"/>
    <w:rsid w:val="00723248"/>
    <w:rsid w:val="007D2FDC"/>
    <w:rsid w:val="007D67D6"/>
    <w:rsid w:val="00882D77"/>
    <w:rsid w:val="008937E4"/>
    <w:rsid w:val="008951FD"/>
    <w:rsid w:val="00914180"/>
    <w:rsid w:val="009264FD"/>
    <w:rsid w:val="00953DBE"/>
    <w:rsid w:val="009F4187"/>
    <w:rsid w:val="00A74D40"/>
    <w:rsid w:val="00A75DCC"/>
    <w:rsid w:val="00AA59B7"/>
    <w:rsid w:val="00AB56A8"/>
    <w:rsid w:val="00B5615E"/>
    <w:rsid w:val="00B861E9"/>
    <w:rsid w:val="00BC09EC"/>
    <w:rsid w:val="00C76FB5"/>
    <w:rsid w:val="00D52AA1"/>
    <w:rsid w:val="00DC120F"/>
    <w:rsid w:val="00DC7034"/>
    <w:rsid w:val="00E048F7"/>
    <w:rsid w:val="00F21D0B"/>
    <w:rsid w:val="00F3669D"/>
    <w:rsid w:val="00F557C9"/>
    <w:rsid w:val="00F60C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034"/>
    <w:pPr>
      <w:spacing w:after="0" w:line="240" w:lineRule="auto"/>
    </w:pPr>
    <w:rPr>
      <w:rFonts w:ascii="Times New Roman" w:eastAsia="宋体"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7034"/>
    <w:pPr>
      <w:spacing w:before="100" w:beforeAutospacing="1" w:after="100" w:afterAutospacing="1"/>
    </w:pPr>
  </w:style>
  <w:style w:type="character" w:styleId="a4">
    <w:name w:val="Hyperlink"/>
    <w:basedOn w:val="a0"/>
    <w:uiPriority w:val="99"/>
    <w:unhideWhenUsed/>
    <w:rsid w:val="00DC7034"/>
    <w:rPr>
      <w:color w:val="0000FF" w:themeColor="hyperlink"/>
      <w:u w:val="single"/>
    </w:rPr>
  </w:style>
  <w:style w:type="paragraph" w:styleId="a5">
    <w:name w:val="header"/>
    <w:basedOn w:val="a"/>
    <w:link w:val="Char"/>
    <w:uiPriority w:val="99"/>
    <w:semiHidden/>
    <w:unhideWhenUsed/>
    <w:rsid w:val="009264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264FD"/>
    <w:rPr>
      <w:rFonts w:ascii="Times New Roman" w:eastAsia="宋体" w:hAnsi="Times New Roman" w:cs="Times New Roman"/>
      <w:sz w:val="18"/>
      <w:szCs w:val="18"/>
    </w:rPr>
  </w:style>
  <w:style w:type="paragraph" w:styleId="a6">
    <w:name w:val="footer"/>
    <w:basedOn w:val="a"/>
    <w:link w:val="Char0"/>
    <w:uiPriority w:val="99"/>
    <w:semiHidden/>
    <w:unhideWhenUsed/>
    <w:rsid w:val="009264FD"/>
    <w:pPr>
      <w:tabs>
        <w:tab w:val="center" w:pos="4153"/>
        <w:tab w:val="right" w:pos="8306"/>
      </w:tabs>
      <w:snapToGrid w:val="0"/>
    </w:pPr>
    <w:rPr>
      <w:sz w:val="18"/>
      <w:szCs w:val="18"/>
    </w:rPr>
  </w:style>
  <w:style w:type="character" w:customStyle="1" w:styleId="Char0">
    <w:name w:val="页脚 Char"/>
    <w:basedOn w:val="a0"/>
    <w:link w:val="a6"/>
    <w:uiPriority w:val="99"/>
    <w:semiHidden/>
    <w:rsid w:val="009264FD"/>
    <w:rPr>
      <w:rFonts w:ascii="Times New Roman" w:eastAsia="宋体" w:hAnsi="Times New Roman" w:cs="Times New Roman"/>
      <w:sz w:val="18"/>
      <w:szCs w:val="18"/>
    </w:rPr>
  </w:style>
  <w:style w:type="character" w:styleId="a7">
    <w:name w:val="FollowedHyperlink"/>
    <w:basedOn w:val="a0"/>
    <w:uiPriority w:val="99"/>
    <w:semiHidden/>
    <w:unhideWhenUsed/>
    <w:rsid w:val="009264F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034"/>
    <w:pPr>
      <w:spacing w:after="0" w:line="240" w:lineRule="auto"/>
    </w:pPr>
    <w:rPr>
      <w:rFonts w:ascii="Times New Roman" w:eastAsia="宋体"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7034"/>
    <w:pPr>
      <w:spacing w:before="100" w:beforeAutospacing="1" w:after="100" w:afterAutospacing="1"/>
    </w:pPr>
  </w:style>
  <w:style w:type="character" w:styleId="Hyperlink">
    <w:name w:val="Hyperlink"/>
    <w:basedOn w:val="DefaultParagraphFont"/>
    <w:uiPriority w:val="99"/>
    <w:unhideWhenUsed/>
    <w:rsid w:val="00DC703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31171264">
      <w:bodyDiv w:val="1"/>
      <w:marLeft w:val="0"/>
      <w:marRight w:val="0"/>
      <w:marTop w:val="0"/>
      <w:marBottom w:val="0"/>
      <w:divBdr>
        <w:top w:val="none" w:sz="0" w:space="0" w:color="auto"/>
        <w:left w:val="none" w:sz="0" w:space="0" w:color="auto"/>
        <w:bottom w:val="none" w:sz="0" w:space="0" w:color="auto"/>
        <w:right w:val="none" w:sz="0" w:space="0" w:color="auto"/>
      </w:divBdr>
    </w:div>
    <w:div w:id="1581597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255</Words>
  <Characters>1454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British Council</Company>
  <LinksUpToDate>false</LinksUpToDate>
  <CharactersWithSpaces>1706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 Rui  (China)</dc:creator>
  <cp:lastModifiedBy>XLJ</cp:lastModifiedBy>
  <cp:revision>4</cp:revision>
  <dcterms:created xsi:type="dcterms:W3CDTF">2018-03-14T09:09:00Z</dcterms:created>
  <dcterms:modified xsi:type="dcterms:W3CDTF">2018-03-15T00:24:00Z</dcterms:modified>
</cp:coreProperties>
</file>